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8400F" w14:textId="77777777" w:rsidR="004A44E6" w:rsidRPr="00266C45" w:rsidRDefault="00DB2380" w:rsidP="00266C45">
      <w:pPr>
        <w:spacing w:after="0" w:line="240" w:lineRule="auto"/>
        <w:ind w:left="710" w:firstLine="0"/>
        <w:jc w:val="right"/>
        <w:rPr>
          <w:sz w:val="26"/>
          <w:szCs w:val="26"/>
        </w:rPr>
      </w:pPr>
      <w:r w:rsidRPr="00266C45">
        <w:rPr>
          <w:sz w:val="26"/>
          <w:szCs w:val="26"/>
        </w:rPr>
        <w:t xml:space="preserve"> </w:t>
      </w:r>
      <w:r w:rsidR="004A44E6" w:rsidRPr="00266C45">
        <w:rPr>
          <w:sz w:val="26"/>
          <w:szCs w:val="26"/>
        </w:rPr>
        <w:t>Додаток</w:t>
      </w:r>
    </w:p>
    <w:p w14:paraId="1BCE3B52" w14:textId="05033939" w:rsidR="004A44E6" w:rsidRPr="00266C45" w:rsidRDefault="004A44E6" w:rsidP="00266C45">
      <w:pPr>
        <w:spacing w:after="0" w:line="240" w:lineRule="auto"/>
        <w:ind w:left="710" w:firstLine="0"/>
        <w:jc w:val="right"/>
        <w:rPr>
          <w:sz w:val="26"/>
          <w:szCs w:val="26"/>
        </w:rPr>
      </w:pPr>
      <w:r w:rsidRPr="00266C45">
        <w:rPr>
          <w:sz w:val="26"/>
          <w:szCs w:val="26"/>
        </w:rPr>
        <w:t xml:space="preserve">до рішення </w:t>
      </w:r>
      <w:r w:rsidR="00015754" w:rsidRPr="00266C45">
        <w:rPr>
          <w:sz w:val="26"/>
          <w:szCs w:val="26"/>
        </w:rPr>
        <w:t>22</w:t>
      </w:r>
      <w:r w:rsidRPr="00266C45">
        <w:rPr>
          <w:sz w:val="26"/>
          <w:szCs w:val="26"/>
        </w:rPr>
        <w:t xml:space="preserve"> сесії 8 скликання</w:t>
      </w:r>
    </w:p>
    <w:p w14:paraId="51C67149" w14:textId="3A15DEA4" w:rsidR="004A44E6" w:rsidRPr="00266C45" w:rsidRDefault="004A44E6" w:rsidP="00266C45">
      <w:pPr>
        <w:spacing w:after="0" w:line="240" w:lineRule="auto"/>
        <w:ind w:left="710" w:firstLine="0"/>
        <w:jc w:val="right"/>
        <w:rPr>
          <w:sz w:val="26"/>
          <w:szCs w:val="26"/>
        </w:rPr>
      </w:pPr>
      <w:r w:rsidRPr="00266C45">
        <w:rPr>
          <w:sz w:val="26"/>
          <w:szCs w:val="26"/>
        </w:rPr>
        <w:t>(</w:t>
      </w:r>
      <w:r w:rsidR="00015754" w:rsidRPr="00266C45">
        <w:rPr>
          <w:sz w:val="26"/>
          <w:szCs w:val="26"/>
        </w:rPr>
        <w:t xml:space="preserve">одинадцяте </w:t>
      </w:r>
      <w:r w:rsidRPr="00266C45">
        <w:rPr>
          <w:sz w:val="26"/>
          <w:szCs w:val="26"/>
        </w:rPr>
        <w:t>пленарне засідання)</w:t>
      </w:r>
    </w:p>
    <w:p w14:paraId="44F4D5B6" w14:textId="1C7C8288" w:rsidR="004A44E6" w:rsidRPr="00266C45" w:rsidRDefault="004A44E6" w:rsidP="00266C45">
      <w:pPr>
        <w:spacing w:after="0" w:line="240" w:lineRule="auto"/>
        <w:ind w:left="710" w:firstLine="0"/>
        <w:jc w:val="right"/>
        <w:rPr>
          <w:sz w:val="26"/>
          <w:szCs w:val="26"/>
        </w:rPr>
      </w:pPr>
      <w:r w:rsidRPr="00266C45">
        <w:rPr>
          <w:sz w:val="26"/>
          <w:szCs w:val="26"/>
        </w:rPr>
        <w:t xml:space="preserve">                                                                                  Тростянецької міської ради</w:t>
      </w:r>
    </w:p>
    <w:p w14:paraId="7FB778EF" w14:textId="4E1B62D7" w:rsidR="004A44E6" w:rsidRPr="00266C45" w:rsidRDefault="004A44E6" w:rsidP="00266C45">
      <w:pPr>
        <w:spacing w:after="0" w:line="240" w:lineRule="auto"/>
        <w:ind w:left="710" w:firstLine="0"/>
        <w:jc w:val="right"/>
        <w:rPr>
          <w:sz w:val="26"/>
          <w:szCs w:val="26"/>
        </w:rPr>
      </w:pPr>
      <w:r w:rsidRPr="00266C45">
        <w:rPr>
          <w:sz w:val="26"/>
          <w:szCs w:val="26"/>
        </w:rPr>
        <w:t xml:space="preserve">                                                                              від </w:t>
      </w:r>
      <w:r w:rsidR="00015754" w:rsidRPr="00266C45">
        <w:rPr>
          <w:sz w:val="26"/>
          <w:szCs w:val="26"/>
        </w:rPr>
        <w:t xml:space="preserve">28 серпня </w:t>
      </w:r>
      <w:r w:rsidRPr="00266C45">
        <w:rPr>
          <w:sz w:val="26"/>
          <w:szCs w:val="26"/>
        </w:rPr>
        <w:t xml:space="preserve">2025 року № </w:t>
      </w:r>
      <w:r w:rsidR="00E054A5" w:rsidRPr="00266C45">
        <w:rPr>
          <w:sz w:val="26"/>
          <w:szCs w:val="26"/>
        </w:rPr>
        <w:t>568</w:t>
      </w:r>
    </w:p>
    <w:p w14:paraId="72EB81F9" w14:textId="4FE62A49" w:rsidR="000F7055" w:rsidRPr="00266C45" w:rsidRDefault="000F7055" w:rsidP="00266C45">
      <w:pPr>
        <w:spacing w:after="0" w:line="240" w:lineRule="auto"/>
        <w:ind w:left="710" w:firstLine="0"/>
        <w:rPr>
          <w:szCs w:val="28"/>
        </w:rPr>
      </w:pPr>
    </w:p>
    <w:p w14:paraId="24E4FAF6" w14:textId="04C9D92F" w:rsidR="000237FC" w:rsidRPr="00266C45" w:rsidRDefault="00DB2380" w:rsidP="00266C45">
      <w:pPr>
        <w:spacing w:after="0" w:line="240" w:lineRule="auto"/>
        <w:ind w:firstLine="0"/>
        <w:jc w:val="center"/>
        <w:rPr>
          <w:b/>
          <w:szCs w:val="28"/>
        </w:rPr>
      </w:pPr>
      <w:r w:rsidRPr="00266C45">
        <w:rPr>
          <w:b/>
          <w:szCs w:val="28"/>
        </w:rPr>
        <w:t xml:space="preserve">Положення  про використання розумного </w:t>
      </w:r>
      <w:proofErr w:type="spellStart"/>
      <w:r w:rsidRPr="00266C45">
        <w:rPr>
          <w:b/>
          <w:szCs w:val="28"/>
        </w:rPr>
        <w:t>колл</w:t>
      </w:r>
      <w:proofErr w:type="spellEnd"/>
      <w:r w:rsidRPr="00266C45">
        <w:rPr>
          <w:b/>
          <w:szCs w:val="28"/>
        </w:rPr>
        <w:t xml:space="preserve">-центру із автовідповідачем в роботі </w:t>
      </w:r>
      <w:r w:rsidR="00B04716" w:rsidRPr="00266C45">
        <w:rPr>
          <w:b/>
          <w:szCs w:val="28"/>
        </w:rPr>
        <w:t>Тростянецької</w:t>
      </w:r>
      <w:r w:rsidRPr="00266C45">
        <w:rPr>
          <w:b/>
          <w:szCs w:val="28"/>
        </w:rPr>
        <w:t xml:space="preserve"> міської ради</w:t>
      </w:r>
    </w:p>
    <w:p w14:paraId="7F7C818F" w14:textId="77777777" w:rsidR="000237FC" w:rsidRPr="00266C45" w:rsidRDefault="00DB2380" w:rsidP="00266C45">
      <w:pPr>
        <w:spacing w:after="0" w:line="240" w:lineRule="auto"/>
        <w:ind w:left="710" w:firstLine="0"/>
        <w:rPr>
          <w:szCs w:val="28"/>
        </w:rPr>
      </w:pPr>
      <w:r w:rsidRPr="00266C45">
        <w:rPr>
          <w:szCs w:val="28"/>
        </w:rPr>
        <w:t xml:space="preserve"> </w:t>
      </w:r>
    </w:p>
    <w:p w14:paraId="6683551D" w14:textId="6D01751A" w:rsidR="000237FC" w:rsidRPr="002D4B3D" w:rsidRDefault="002D4B3D" w:rsidP="00266C45">
      <w:pPr>
        <w:spacing w:after="0" w:line="240" w:lineRule="auto"/>
        <w:ind w:firstLine="567"/>
        <w:rPr>
          <w:b/>
          <w:szCs w:val="28"/>
        </w:rPr>
      </w:pPr>
      <w:r>
        <w:rPr>
          <w:b/>
          <w:szCs w:val="28"/>
        </w:rPr>
        <w:t xml:space="preserve">1. </w:t>
      </w:r>
      <w:r w:rsidR="00DB2380" w:rsidRPr="002D4B3D">
        <w:rPr>
          <w:b/>
          <w:szCs w:val="28"/>
        </w:rPr>
        <w:t xml:space="preserve">Загальне положення </w:t>
      </w:r>
    </w:p>
    <w:p w14:paraId="576537A3" w14:textId="53114B6F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1.1. Це Положення визначає порядок використання розумного </w:t>
      </w:r>
      <w:proofErr w:type="spellStart"/>
      <w:r w:rsidRPr="00266C45">
        <w:rPr>
          <w:szCs w:val="28"/>
        </w:rPr>
        <w:t>колл</w:t>
      </w:r>
      <w:proofErr w:type="spellEnd"/>
      <w:r w:rsidR="000375BC" w:rsidRPr="00266C45">
        <w:rPr>
          <w:szCs w:val="28"/>
        </w:rPr>
        <w:t>-</w:t>
      </w:r>
      <w:r w:rsidRPr="00266C45">
        <w:rPr>
          <w:szCs w:val="28"/>
        </w:rPr>
        <w:t xml:space="preserve">центру із автовідповідачем в роботі </w:t>
      </w:r>
      <w:r w:rsidR="00B04716" w:rsidRPr="00266C45">
        <w:rPr>
          <w:szCs w:val="28"/>
        </w:rPr>
        <w:t>Тростянецької</w:t>
      </w:r>
      <w:r w:rsidRPr="00266C45">
        <w:rPr>
          <w:szCs w:val="28"/>
        </w:rPr>
        <w:t xml:space="preserve"> міської ради.  </w:t>
      </w:r>
    </w:p>
    <w:p w14:paraId="61145CF4" w14:textId="5A910B3D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Розумний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 із автовідповідачем </w:t>
      </w:r>
      <w:r w:rsidR="00146D11" w:rsidRPr="00266C45">
        <w:rPr>
          <w:szCs w:val="28"/>
        </w:rPr>
        <w:t>Тростянецької</w:t>
      </w:r>
      <w:r w:rsidRPr="00266C45">
        <w:rPr>
          <w:szCs w:val="28"/>
        </w:rPr>
        <w:t xml:space="preserve"> міської ради</w:t>
      </w:r>
      <w:r w:rsidR="00146D11" w:rsidRPr="00266C45">
        <w:rPr>
          <w:szCs w:val="28"/>
        </w:rPr>
        <w:t xml:space="preserve"> </w:t>
      </w:r>
      <w:r w:rsidRPr="00266C45">
        <w:rPr>
          <w:szCs w:val="28"/>
        </w:rPr>
        <w:t xml:space="preserve">(далі –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-Центр) – це програмно-апаратний засіб, який надає можливість автоматично приймати, розподіляти та обробляти телефонні дзвінки, надавати інформацію та виконувати певні завдання без прямої участі операторів. </w:t>
      </w:r>
    </w:p>
    <w:p w14:paraId="653ED654" w14:textId="232A9220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1.2. </w:t>
      </w:r>
      <w:proofErr w:type="spellStart"/>
      <w:r w:rsidR="00B14549" w:rsidRPr="00266C45">
        <w:rPr>
          <w:szCs w:val="28"/>
        </w:rPr>
        <w:t>Кол</w:t>
      </w:r>
      <w:proofErr w:type="spellEnd"/>
      <w:r w:rsidR="00B14549" w:rsidRPr="00266C45">
        <w:rPr>
          <w:szCs w:val="28"/>
        </w:rPr>
        <w:t>-центр Тростянецької міської ради створено з метою оптимізації роботи апарату міської ради, її структурних підрозділів, підпорядкованих підприємств і закладів, а також для підвищення якості обслуговування громадян і забезпечення ефективного надання послуг.</w:t>
      </w:r>
    </w:p>
    <w:p w14:paraId="36B13E9D" w14:textId="10A37E12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1.3.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 </w:t>
      </w:r>
      <w:r w:rsidR="001C5038" w:rsidRPr="00266C45">
        <w:rPr>
          <w:szCs w:val="28"/>
        </w:rPr>
        <w:t>Тростянецької міської ради</w:t>
      </w:r>
      <w:r w:rsidRPr="00266C45">
        <w:rPr>
          <w:szCs w:val="28"/>
        </w:rPr>
        <w:t xml:space="preserve"> функціонує відповідно до чинного законодавства України. </w:t>
      </w:r>
    </w:p>
    <w:p w14:paraId="6CBFE398" w14:textId="48310392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1.4.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 </w:t>
      </w:r>
      <w:r w:rsidR="00385438" w:rsidRPr="00266C45">
        <w:rPr>
          <w:szCs w:val="28"/>
        </w:rPr>
        <w:t>Тростянецької міської ради</w:t>
      </w:r>
      <w:r w:rsidRPr="00266C45">
        <w:rPr>
          <w:szCs w:val="28"/>
        </w:rPr>
        <w:t xml:space="preserve"> не може використовуватись у цілях, не пов’язаних з діяльністю </w:t>
      </w:r>
      <w:r w:rsidR="00385438" w:rsidRPr="00266C45">
        <w:rPr>
          <w:szCs w:val="28"/>
        </w:rPr>
        <w:t>Тростянецької</w:t>
      </w:r>
      <w:r w:rsidRPr="00266C45">
        <w:rPr>
          <w:szCs w:val="28"/>
        </w:rPr>
        <w:t xml:space="preserve"> міської ради.  </w:t>
      </w:r>
    </w:p>
    <w:p w14:paraId="1B62D3FB" w14:textId="77777777" w:rsidR="00F36687" w:rsidRPr="00266C45" w:rsidRDefault="00F36687" w:rsidP="00266C45">
      <w:pPr>
        <w:spacing w:after="0" w:line="240" w:lineRule="auto"/>
        <w:ind w:firstLine="567"/>
        <w:rPr>
          <w:szCs w:val="28"/>
        </w:rPr>
      </w:pPr>
    </w:p>
    <w:p w14:paraId="188B3761" w14:textId="4304C674" w:rsidR="000237FC" w:rsidRPr="002D4B3D" w:rsidRDefault="002D4B3D" w:rsidP="00266C45">
      <w:pPr>
        <w:spacing w:after="0" w:line="240" w:lineRule="auto"/>
        <w:ind w:firstLine="567"/>
        <w:rPr>
          <w:b/>
          <w:szCs w:val="28"/>
        </w:rPr>
      </w:pPr>
      <w:r>
        <w:rPr>
          <w:b/>
          <w:szCs w:val="28"/>
        </w:rPr>
        <w:t xml:space="preserve">2. </w:t>
      </w:r>
      <w:r w:rsidR="00DB2380" w:rsidRPr="002D4B3D">
        <w:rPr>
          <w:b/>
          <w:szCs w:val="28"/>
        </w:rPr>
        <w:t xml:space="preserve">Структура та функції  </w:t>
      </w:r>
    </w:p>
    <w:p w14:paraId="2FD85324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2.1. Структурні та функціональні елементи реалізуються відповідно до можливостей технічної платформи, в рамках якої запроваджено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-центр. </w:t>
      </w:r>
    </w:p>
    <w:p w14:paraId="18FA49D2" w14:textId="676ADDFC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2.2. Відповідно до потреби та функціональних можливостей </w:t>
      </w:r>
      <w:proofErr w:type="spellStart"/>
      <w:r w:rsidRPr="00266C45">
        <w:rPr>
          <w:szCs w:val="28"/>
        </w:rPr>
        <w:t>Колл</w:t>
      </w:r>
      <w:proofErr w:type="spellEnd"/>
      <w:r w:rsidR="000375BC" w:rsidRPr="00266C45">
        <w:rPr>
          <w:szCs w:val="28"/>
        </w:rPr>
        <w:t>-</w:t>
      </w:r>
      <w:r w:rsidRPr="00266C45">
        <w:rPr>
          <w:szCs w:val="28"/>
        </w:rPr>
        <w:t xml:space="preserve">центру, до його основних функцій відносяться: </w:t>
      </w:r>
    </w:p>
    <w:p w14:paraId="54EECA8A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прийом та розподілення телефонних дзвінків від громадян та інших зацікавлених осіб; </w:t>
      </w:r>
    </w:p>
    <w:p w14:paraId="67DCF462" w14:textId="0C40132C" w:rsidR="000237FC" w:rsidRPr="00266C45" w:rsidRDefault="00FA11ED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надання інформації про послуги, процедури та вимоги, пов’язані з адміністративними послугами, що надаються відділом «Центр надання адміністративних послуг», відділом державної реєстрації, а також </w:t>
      </w:r>
      <w:r w:rsidR="004154E9" w:rsidRPr="00266C45">
        <w:rPr>
          <w:szCs w:val="28"/>
        </w:rPr>
        <w:t xml:space="preserve">послугами, що надаються </w:t>
      </w:r>
      <w:r w:rsidRPr="00266C45">
        <w:rPr>
          <w:szCs w:val="28"/>
        </w:rPr>
        <w:t>іншими відділами апарату Тростянецької міської ради, окремими структурними підрозділами</w:t>
      </w:r>
      <w:r w:rsidR="00AC5FEC" w:rsidRPr="00266C45">
        <w:rPr>
          <w:szCs w:val="28"/>
        </w:rPr>
        <w:t>,</w:t>
      </w:r>
      <w:r w:rsidRPr="00266C45">
        <w:rPr>
          <w:szCs w:val="28"/>
        </w:rPr>
        <w:t xml:space="preserve"> підприємствами</w:t>
      </w:r>
      <w:r w:rsidR="00AC5FEC" w:rsidRPr="00266C45">
        <w:rPr>
          <w:szCs w:val="28"/>
        </w:rPr>
        <w:t xml:space="preserve"> та закладами</w:t>
      </w:r>
      <w:r w:rsidRPr="00266C45">
        <w:rPr>
          <w:szCs w:val="28"/>
        </w:rPr>
        <w:t xml:space="preserve"> міської ради, шляхом озвучення голосового повідомлення</w:t>
      </w:r>
      <w:r w:rsidR="00DB2380" w:rsidRPr="00266C45">
        <w:rPr>
          <w:szCs w:val="28"/>
        </w:rPr>
        <w:t xml:space="preserve">; </w:t>
      </w:r>
    </w:p>
    <w:p w14:paraId="22985528" w14:textId="7B3CB750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>реєстрація та аналіз статистичних даних щодо телефонних дзвінків, обсягу наданих послуг та рівня задоволеності громадян</w:t>
      </w:r>
      <w:r w:rsidR="00C863F7" w:rsidRPr="00266C45">
        <w:rPr>
          <w:szCs w:val="28"/>
        </w:rPr>
        <w:t>;</w:t>
      </w:r>
    </w:p>
    <w:p w14:paraId="635176EA" w14:textId="658D8213" w:rsidR="00C863F7" w:rsidRPr="00266C45" w:rsidRDefault="00A11BBA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>з</w:t>
      </w:r>
      <w:r w:rsidR="00C863F7" w:rsidRPr="00266C45">
        <w:rPr>
          <w:szCs w:val="28"/>
        </w:rPr>
        <w:t>дійснення вихідних дзвінків з метою інформування щодо результатів надання послуги або додаткових консультаці</w:t>
      </w:r>
      <w:r w:rsidR="00424A79" w:rsidRPr="00266C45">
        <w:rPr>
          <w:szCs w:val="28"/>
        </w:rPr>
        <w:t>й</w:t>
      </w:r>
      <w:r w:rsidR="00C863F7" w:rsidRPr="00266C45">
        <w:rPr>
          <w:szCs w:val="28"/>
        </w:rPr>
        <w:t xml:space="preserve"> громадян.</w:t>
      </w:r>
    </w:p>
    <w:p w14:paraId="4907952E" w14:textId="015C9707" w:rsidR="000237FC" w:rsidRPr="00266C45" w:rsidRDefault="002D4B3D" w:rsidP="00266C45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 xml:space="preserve">2.3. </w:t>
      </w:r>
      <w:r w:rsidR="00DB2380" w:rsidRPr="00266C45">
        <w:rPr>
          <w:szCs w:val="28"/>
        </w:rPr>
        <w:t xml:space="preserve">Основна мова інформації, що надається через </w:t>
      </w:r>
      <w:proofErr w:type="spellStart"/>
      <w:r w:rsidR="00DB2380" w:rsidRPr="00266C45">
        <w:rPr>
          <w:szCs w:val="28"/>
        </w:rPr>
        <w:t>Колл</w:t>
      </w:r>
      <w:proofErr w:type="spellEnd"/>
      <w:r w:rsidR="00DB2380" w:rsidRPr="00266C45">
        <w:rPr>
          <w:szCs w:val="28"/>
        </w:rPr>
        <w:t xml:space="preserve">-центр – українська. </w:t>
      </w:r>
    </w:p>
    <w:p w14:paraId="42F2E1A6" w14:textId="2502314B" w:rsidR="000237FC" w:rsidRPr="00266C45" w:rsidRDefault="002D4B3D" w:rsidP="00266C45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 xml:space="preserve">2.4. </w:t>
      </w:r>
      <w:r w:rsidR="00DB2380" w:rsidRPr="00266C45">
        <w:rPr>
          <w:szCs w:val="28"/>
        </w:rPr>
        <w:t xml:space="preserve">Структура </w:t>
      </w:r>
      <w:proofErr w:type="spellStart"/>
      <w:r w:rsidR="00DB2380" w:rsidRPr="00266C45">
        <w:rPr>
          <w:szCs w:val="28"/>
        </w:rPr>
        <w:t>Колл</w:t>
      </w:r>
      <w:proofErr w:type="spellEnd"/>
      <w:r w:rsidR="00DB2380" w:rsidRPr="00266C45">
        <w:rPr>
          <w:szCs w:val="28"/>
        </w:rPr>
        <w:t xml:space="preserve">-центру не є сталою і в разі потреби може змінюватись без внесення змін до даного Положення. </w:t>
      </w:r>
    </w:p>
    <w:p w14:paraId="7AC77245" w14:textId="34C21553" w:rsidR="000237FC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 </w:t>
      </w:r>
    </w:p>
    <w:p w14:paraId="14B8E7B3" w14:textId="77777777" w:rsidR="00E7786D" w:rsidRPr="00266C45" w:rsidRDefault="00E7786D" w:rsidP="00266C45">
      <w:pPr>
        <w:spacing w:after="0" w:line="240" w:lineRule="auto"/>
        <w:ind w:firstLine="567"/>
        <w:rPr>
          <w:szCs w:val="28"/>
        </w:rPr>
      </w:pPr>
      <w:bookmarkStart w:id="0" w:name="_GoBack"/>
      <w:bookmarkEnd w:id="0"/>
    </w:p>
    <w:p w14:paraId="5077C085" w14:textId="3A6C8D4E" w:rsidR="000237FC" w:rsidRPr="002D4B3D" w:rsidRDefault="002D4B3D" w:rsidP="00266C45">
      <w:pPr>
        <w:spacing w:after="0" w:line="240" w:lineRule="auto"/>
        <w:ind w:firstLine="567"/>
        <w:rPr>
          <w:b/>
          <w:szCs w:val="28"/>
        </w:rPr>
      </w:pPr>
      <w:r>
        <w:rPr>
          <w:b/>
          <w:szCs w:val="28"/>
        </w:rPr>
        <w:t>3.</w:t>
      </w:r>
      <w:r>
        <w:rPr>
          <w:b/>
          <w:szCs w:val="28"/>
        </w:rPr>
        <w:lastRenderedPageBreak/>
        <w:t xml:space="preserve"> </w:t>
      </w:r>
      <w:r w:rsidR="00DB2380" w:rsidRPr="002D4B3D">
        <w:rPr>
          <w:b/>
          <w:szCs w:val="28"/>
        </w:rPr>
        <w:t xml:space="preserve">Правила використання </w:t>
      </w:r>
    </w:p>
    <w:p w14:paraId="1D21871C" w14:textId="23DCB3AA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3.1. </w:t>
      </w:r>
      <w:r w:rsidR="00A11BBA" w:rsidRPr="00266C45">
        <w:rPr>
          <w:szCs w:val="28"/>
        </w:rPr>
        <w:t xml:space="preserve">Громадяни можуть скористатись послугами </w:t>
      </w:r>
      <w:proofErr w:type="spellStart"/>
      <w:r w:rsidR="00A11BBA" w:rsidRPr="00266C45">
        <w:rPr>
          <w:szCs w:val="28"/>
        </w:rPr>
        <w:t>Колл</w:t>
      </w:r>
      <w:proofErr w:type="spellEnd"/>
      <w:r w:rsidR="00A11BBA" w:rsidRPr="00266C45">
        <w:rPr>
          <w:szCs w:val="28"/>
        </w:rPr>
        <w:t>-центра Тростянецької міської ради звернувшись за окремим номером, інформація щодо якого своєчасно опублікована на офіційних веб</w:t>
      </w:r>
      <w:r w:rsidR="00FE1922" w:rsidRPr="00266C45">
        <w:rPr>
          <w:szCs w:val="28"/>
        </w:rPr>
        <w:t>-</w:t>
      </w:r>
      <w:r w:rsidR="00A11BBA" w:rsidRPr="00266C45">
        <w:rPr>
          <w:szCs w:val="28"/>
        </w:rPr>
        <w:t>ресурсах Тростянецької міської територіальної громади та інших комунікаційних каналах.</w:t>
      </w:r>
    </w:p>
    <w:p w14:paraId="2A48FA04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3.2.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 в режимі автовідповідача працює цілодобово, без перерв, окрім випадків пов’язаними із проведенням технічного обслуговування або обставинами непереборної сили. </w:t>
      </w:r>
    </w:p>
    <w:p w14:paraId="4CAC31CF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3.3. Оператори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-центру здійснюють прийом вхідних дзвінків у визначені години роботи, які також повідомляються громадянам. </w:t>
      </w:r>
    </w:p>
    <w:p w14:paraId="04FFC18C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3.4. Автоматичні послуги та функції, надані в рамках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-центру, повинні бути доступні та зрозумілі для громадян, а інформація повинна бути надана в чіткій та зрозумілій формі. </w:t>
      </w:r>
    </w:p>
    <w:p w14:paraId="62B0C830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3.5. У разі неможливості вирішити питання або в разі потреби в особистому контакті з оператором, громадянам повинна бути надана можливість переключитися на пряме обслуговування (зв’язок з оператором). </w:t>
      </w:r>
    </w:p>
    <w:p w14:paraId="32FCB959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 </w:t>
      </w:r>
    </w:p>
    <w:p w14:paraId="245F51FE" w14:textId="1AC4581D" w:rsidR="000237FC" w:rsidRPr="002D4B3D" w:rsidRDefault="002D4B3D" w:rsidP="00266C45">
      <w:pPr>
        <w:spacing w:after="0" w:line="240" w:lineRule="auto"/>
        <w:ind w:firstLine="567"/>
        <w:rPr>
          <w:b/>
          <w:szCs w:val="28"/>
        </w:rPr>
      </w:pPr>
      <w:r>
        <w:rPr>
          <w:b/>
          <w:szCs w:val="28"/>
        </w:rPr>
        <w:t xml:space="preserve">4. </w:t>
      </w:r>
      <w:r w:rsidR="00DB2380" w:rsidRPr="002D4B3D">
        <w:rPr>
          <w:b/>
          <w:szCs w:val="28"/>
        </w:rPr>
        <w:t xml:space="preserve">Забезпечення якості роботи </w:t>
      </w:r>
    </w:p>
    <w:p w14:paraId="77D93BC3" w14:textId="6F2DE272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4.1. На плановій основі мають </w:t>
      </w:r>
      <w:r w:rsidR="000375BC" w:rsidRPr="00266C45">
        <w:rPr>
          <w:szCs w:val="28"/>
        </w:rPr>
        <w:t>проводитись</w:t>
      </w:r>
      <w:r w:rsidRPr="00266C45">
        <w:rPr>
          <w:szCs w:val="28"/>
        </w:rPr>
        <w:t xml:space="preserve"> регулярні перевірки та тестування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-центру для забезпечення його надійності та правильності функціонування. </w:t>
      </w:r>
    </w:p>
    <w:p w14:paraId="63D69469" w14:textId="046DB499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4.2. Кожного місяця має </w:t>
      </w:r>
      <w:r w:rsidR="00950289" w:rsidRPr="00266C45">
        <w:rPr>
          <w:szCs w:val="28"/>
        </w:rPr>
        <w:t>здійснюватися</w:t>
      </w:r>
      <w:r w:rsidRPr="00266C45">
        <w:rPr>
          <w:szCs w:val="28"/>
        </w:rPr>
        <w:t xml:space="preserve"> моніторинг телефонних дзвінків та аналіз задоволеності громадян їх якістю та результативністю. </w:t>
      </w:r>
    </w:p>
    <w:p w14:paraId="7FB60EDF" w14:textId="2E07D556" w:rsidR="00FE1922" w:rsidRPr="00266C45" w:rsidRDefault="00FE1922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4.3. З метою контролю результативності та </w:t>
      </w:r>
      <w:proofErr w:type="spellStart"/>
      <w:r w:rsidR="00A33E83" w:rsidRPr="00266C45">
        <w:rPr>
          <w:szCs w:val="28"/>
        </w:rPr>
        <w:t>роботоздатності</w:t>
      </w:r>
      <w:proofErr w:type="spellEnd"/>
      <w:r w:rsidRPr="00266C45">
        <w:rPr>
          <w:szCs w:val="28"/>
        </w:rPr>
        <w:t xml:space="preserve">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>-центра має відбуватись щоквартальний збір та аналіз статистичних показників кількості вхідних та вихідних дзвінків, їх розподілу за операторами та послугами, середнього часу тривалості дзвінка.</w:t>
      </w:r>
    </w:p>
    <w:p w14:paraId="3A0861A0" w14:textId="0C243C96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>4.</w:t>
      </w:r>
      <w:r w:rsidR="001353DA" w:rsidRPr="00266C45">
        <w:rPr>
          <w:szCs w:val="28"/>
        </w:rPr>
        <w:t>4</w:t>
      </w:r>
      <w:r w:rsidRPr="00266C45">
        <w:rPr>
          <w:szCs w:val="28"/>
        </w:rPr>
        <w:t xml:space="preserve">. З метою постійного покращення якості надання послуг та загальної роботи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>-центру</w:t>
      </w:r>
      <w:r w:rsidR="00950289" w:rsidRPr="00266C45">
        <w:rPr>
          <w:szCs w:val="28"/>
        </w:rPr>
        <w:t>,</w:t>
      </w:r>
      <w:r w:rsidRPr="00266C45">
        <w:rPr>
          <w:szCs w:val="28"/>
        </w:rPr>
        <w:t xml:space="preserve"> мають враховуватись отримані від громадян пропозиції та зауваження щодо роботи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-центру. </w:t>
      </w:r>
    </w:p>
    <w:p w14:paraId="6E961D06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 </w:t>
      </w:r>
    </w:p>
    <w:p w14:paraId="0FE47096" w14:textId="2BA297AB" w:rsidR="000237FC" w:rsidRPr="002D4B3D" w:rsidRDefault="002D4B3D" w:rsidP="00266C45">
      <w:pPr>
        <w:spacing w:after="0" w:line="240" w:lineRule="auto"/>
        <w:ind w:firstLine="567"/>
        <w:rPr>
          <w:b/>
          <w:szCs w:val="28"/>
        </w:rPr>
      </w:pPr>
      <w:r w:rsidRPr="002D4B3D">
        <w:rPr>
          <w:b/>
          <w:szCs w:val="28"/>
        </w:rPr>
        <w:t xml:space="preserve">5. </w:t>
      </w:r>
      <w:r w:rsidR="00DB2380" w:rsidRPr="002D4B3D">
        <w:rPr>
          <w:b/>
          <w:szCs w:val="28"/>
        </w:rPr>
        <w:t xml:space="preserve">Обов'язки операторів </w:t>
      </w:r>
    </w:p>
    <w:p w14:paraId="49BFD247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5.1. Оператор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-центру - спеціаліст, який здійснює прийом дзвінків, що поступають через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 та забезпечує обслуговування громадян та інших зацікавлених осіб відповідно до своїх обов’язків та функціональної ролі, визначеної в рамках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-центру. Оператори визначаються відповідно до розпорядження міського голови. </w:t>
      </w:r>
    </w:p>
    <w:p w14:paraId="5EF2D8F0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5.2. Оператор має дотримуватись відповідного рівня професійності та ввічливості при спілкуванні з громадянами та іншими зацікавленими особами, що зателефонували до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-центру. </w:t>
      </w:r>
    </w:p>
    <w:p w14:paraId="6789805F" w14:textId="4A8726E7" w:rsidR="008866CA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5.3. </w:t>
      </w:r>
      <w:r w:rsidR="008866CA" w:rsidRPr="00266C45">
        <w:rPr>
          <w:szCs w:val="28"/>
        </w:rPr>
        <w:t>Оператор зобов’язаний надавати точну та вичерпну інформацію про послуги, процедури та вимоги, пов’язані з адміністративними послугами, які надаються відділом «Центр надання адміністративних послуг», відділом державної реєстрації, а також</w:t>
      </w:r>
      <w:r w:rsidR="004154E9" w:rsidRPr="00266C45">
        <w:rPr>
          <w:szCs w:val="28"/>
        </w:rPr>
        <w:t xml:space="preserve"> про послуги, які надаються </w:t>
      </w:r>
      <w:r w:rsidR="008866CA" w:rsidRPr="00266C45">
        <w:rPr>
          <w:szCs w:val="28"/>
        </w:rPr>
        <w:t xml:space="preserve"> іншими відділами апарату Тростянецької міської ради, окремими структурними підрозділами</w:t>
      </w:r>
      <w:r w:rsidR="00AC5FEC" w:rsidRPr="00266C45">
        <w:rPr>
          <w:szCs w:val="28"/>
        </w:rPr>
        <w:t>,</w:t>
      </w:r>
      <w:r w:rsidR="008866CA" w:rsidRPr="00266C45">
        <w:rPr>
          <w:szCs w:val="28"/>
        </w:rPr>
        <w:t xml:space="preserve"> підприємствами </w:t>
      </w:r>
      <w:r w:rsidR="00AC5FEC" w:rsidRPr="00266C45">
        <w:rPr>
          <w:szCs w:val="28"/>
        </w:rPr>
        <w:t xml:space="preserve">та закладами </w:t>
      </w:r>
      <w:r w:rsidR="008866CA" w:rsidRPr="00266C45">
        <w:rPr>
          <w:szCs w:val="28"/>
        </w:rPr>
        <w:t xml:space="preserve">міської ради, відповідно до своїх обов’язків і функціональних повноважень, визначених у рамках </w:t>
      </w:r>
      <w:proofErr w:type="spellStart"/>
      <w:r w:rsidR="008866CA" w:rsidRPr="00266C45">
        <w:rPr>
          <w:szCs w:val="28"/>
        </w:rPr>
        <w:t>Колл</w:t>
      </w:r>
      <w:proofErr w:type="spellEnd"/>
      <w:r w:rsidR="008866CA" w:rsidRPr="00266C45">
        <w:rPr>
          <w:szCs w:val="28"/>
        </w:rPr>
        <w:t>-центру.</w:t>
      </w:r>
    </w:p>
    <w:p w14:paraId="3D3D71D0" w14:textId="5D88E36C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5.4. Оператор повинен вирішувати проблеми, скарги та запити громадян у межах своїх повноважень, або передавати їх до відповідних відділів чи спеціалістів для подальшого вирішення. </w:t>
      </w:r>
    </w:p>
    <w:p w14:paraId="7944109A" w14:textId="75C67281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5.5. Оператор повинен здійснювати запис та документування інформації про телефонні дзвінки, включаючи дату, час, сутність запиту та надану відповідь за потреби, відповідно до функціональних можливостей </w:t>
      </w:r>
      <w:proofErr w:type="spellStart"/>
      <w:r w:rsidRPr="00266C45">
        <w:rPr>
          <w:szCs w:val="28"/>
        </w:rPr>
        <w:t>Колл</w:t>
      </w:r>
      <w:proofErr w:type="spellEnd"/>
      <w:r w:rsidR="000375BC" w:rsidRPr="00266C45">
        <w:rPr>
          <w:szCs w:val="28"/>
        </w:rPr>
        <w:t>-</w:t>
      </w:r>
      <w:r w:rsidRPr="00266C45">
        <w:rPr>
          <w:szCs w:val="28"/>
        </w:rPr>
        <w:t xml:space="preserve">центру. </w:t>
      </w:r>
    </w:p>
    <w:p w14:paraId="433DCE32" w14:textId="47638F04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5.6. Оператор повинен здійснювати постійне самовдосконалення, набуття нових знань та навичок, пов'язаних з роботою оператора </w:t>
      </w:r>
      <w:proofErr w:type="spellStart"/>
      <w:r w:rsidR="000375BC" w:rsidRPr="00266C45">
        <w:rPr>
          <w:szCs w:val="28"/>
        </w:rPr>
        <w:t>К</w:t>
      </w:r>
      <w:r w:rsidRPr="00266C45">
        <w:rPr>
          <w:szCs w:val="28"/>
        </w:rPr>
        <w:t>олл</w:t>
      </w:r>
      <w:proofErr w:type="spellEnd"/>
      <w:r w:rsidRPr="00266C45">
        <w:rPr>
          <w:szCs w:val="28"/>
        </w:rPr>
        <w:t xml:space="preserve">-центру, для забезпечення якісного обслуговування громадян. </w:t>
      </w:r>
    </w:p>
    <w:p w14:paraId="351C1D5F" w14:textId="17A1478D" w:rsidR="000237FC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5.7. Оператор зобов'язаний забезпечувати конфіденційність та захист персональних даних громадян, які звернулись до </w:t>
      </w:r>
      <w:proofErr w:type="spellStart"/>
      <w:r w:rsidRPr="00266C45">
        <w:rPr>
          <w:szCs w:val="28"/>
        </w:rPr>
        <w:t>Колл</w:t>
      </w:r>
      <w:proofErr w:type="spellEnd"/>
      <w:r w:rsidRPr="00266C45">
        <w:rPr>
          <w:szCs w:val="28"/>
        </w:rPr>
        <w:t xml:space="preserve">-центру згідно з вимогами законодавства. </w:t>
      </w:r>
    </w:p>
    <w:p w14:paraId="2142AA31" w14:textId="77777777" w:rsidR="002D4B3D" w:rsidRPr="00266C45" w:rsidRDefault="002D4B3D" w:rsidP="00266C45">
      <w:pPr>
        <w:spacing w:after="0" w:line="240" w:lineRule="auto"/>
        <w:ind w:firstLine="567"/>
        <w:rPr>
          <w:szCs w:val="28"/>
        </w:rPr>
      </w:pPr>
    </w:p>
    <w:p w14:paraId="0D9A94EF" w14:textId="511DDDE1" w:rsidR="000237FC" w:rsidRPr="002D4B3D" w:rsidRDefault="00DB2380" w:rsidP="00266C45">
      <w:pPr>
        <w:spacing w:after="0" w:line="240" w:lineRule="auto"/>
        <w:ind w:firstLine="567"/>
        <w:rPr>
          <w:b/>
          <w:szCs w:val="28"/>
        </w:rPr>
      </w:pPr>
      <w:r w:rsidRPr="002D4B3D">
        <w:rPr>
          <w:b/>
          <w:szCs w:val="28"/>
        </w:rPr>
        <w:t xml:space="preserve"> </w:t>
      </w:r>
      <w:r w:rsidR="00424A79" w:rsidRPr="002D4B3D">
        <w:rPr>
          <w:b/>
          <w:szCs w:val="28"/>
        </w:rPr>
        <w:t xml:space="preserve">6. </w:t>
      </w:r>
      <w:r w:rsidRPr="002D4B3D">
        <w:rPr>
          <w:b/>
          <w:szCs w:val="28"/>
        </w:rPr>
        <w:t xml:space="preserve">Заключні положення </w:t>
      </w:r>
    </w:p>
    <w:p w14:paraId="7E505C9A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6.1. Це Положення набуває чинності з дня його затвердження. </w:t>
      </w:r>
    </w:p>
    <w:p w14:paraId="6BFD8098" w14:textId="13450890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6.2. Зміни та доповнення до цього Положення можуть вноситися шляхом затвердження відповідних рішень виконавчим комітетом </w:t>
      </w:r>
      <w:r w:rsidR="005D220F" w:rsidRPr="00266C45">
        <w:rPr>
          <w:szCs w:val="28"/>
        </w:rPr>
        <w:t>Тростянецької</w:t>
      </w:r>
      <w:r w:rsidRPr="00266C45">
        <w:rPr>
          <w:szCs w:val="28"/>
        </w:rPr>
        <w:t xml:space="preserve"> міської ради. </w:t>
      </w:r>
    </w:p>
    <w:p w14:paraId="39CD57DB" w14:textId="3D7DBD64" w:rsidR="0081077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6.3. </w:t>
      </w:r>
      <w:r w:rsidR="0081077C" w:rsidRPr="00266C45">
        <w:rPr>
          <w:szCs w:val="28"/>
        </w:rPr>
        <w:t>Відповідальність за належне функціонування, якість надання послуг та актуальність бази даних з інформацією про адміністративні послуги, послуги з питань державної реєстрації, а також послуги інших відділів та структурних підрозділів Тростянецької міської ради та підпорядкованих підприємств</w:t>
      </w:r>
      <w:r w:rsidR="00AC5FEC" w:rsidRPr="00266C45">
        <w:rPr>
          <w:szCs w:val="28"/>
        </w:rPr>
        <w:t xml:space="preserve"> і закладів</w:t>
      </w:r>
      <w:r w:rsidR="0081077C" w:rsidRPr="00266C45">
        <w:rPr>
          <w:szCs w:val="28"/>
        </w:rPr>
        <w:t xml:space="preserve">, </w:t>
      </w:r>
      <w:r w:rsidR="00FB0BF0" w:rsidRPr="00266C45">
        <w:rPr>
          <w:szCs w:val="28"/>
        </w:rPr>
        <w:t xml:space="preserve">процедури та вимоги щодо їх отримання, </w:t>
      </w:r>
      <w:r w:rsidR="0081077C" w:rsidRPr="00266C45">
        <w:rPr>
          <w:szCs w:val="28"/>
        </w:rPr>
        <w:t>покладається на керівників відповідних відділів та підприємств Тростянецької міської ради</w:t>
      </w:r>
      <w:r w:rsidR="00CE7E24" w:rsidRPr="00266C45">
        <w:rPr>
          <w:szCs w:val="28"/>
        </w:rPr>
        <w:t>, які визначаються відповідно до розпорядження міського голови.</w:t>
      </w:r>
    </w:p>
    <w:p w14:paraId="44D0A851" w14:textId="0BABA2E2" w:rsidR="00DB490E" w:rsidRPr="00266C45" w:rsidRDefault="00DB490E" w:rsidP="00266C45">
      <w:pPr>
        <w:spacing w:after="0" w:line="240" w:lineRule="auto"/>
        <w:ind w:firstLine="567"/>
        <w:rPr>
          <w:szCs w:val="28"/>
        </w:rPr>
      </w:pPr>
    </w:p>
    <w:p w14:paraId="5294643C" w14:textId="1FD9EE48" w:rsidR="00E054A5" w:rsidRDefault="00E054A5" w:rsidP="00266C45">
      <w:pPr>
        <w:spacing w:after="0" w:line="240" w:lineRule="auto"/>
        <w:ind w:firstLine="567"/>
        <w:rPr>
          <w:szCs w:val="28"/>
        </w:rPr>
      </w:pPr>
    </w:p>
    <w:p w14:paraId="069715F4" w14:textId="77777777" w:rsidR="002D4B3D" w:rsidRPr="00266C45" w:rsidRDefault="002D4B3D" w:rsidP="00266C45">
      <w:pPr>
        <w:spacing w:after="0" w:line="240" w:lineRule="auto"/>
        <w:ind w:firstLine="567"/>
        <w:rPr>
          <w:szCs w:val="28"/>
        </w:rPr>
      </w:pPr>
    </w:p>
    <w:p w14:paraId="37120D7E" w14:textId="7603F5A0" w:rsidR="009A11E7" w:rsidRPr="00266C45" w:rsidRDefault="00F42862" w:rsidP="00266C45">
      <w:pPr>
        <w:spacing w:after="0" w:line="240" w:lineRule="auto"/>
        <w:ind w:firstLine="567"/>
        <w:rPr>
          <w:b/>
          <w:szCs w:val="28"/>
        </w:rPr>
      </w:pPr>
      <w:r w:rsidRPr="00266C45">
        <w:rPr>
          <w:b/>
          <w:szCs w:val="28"/>
        </w:rPr>
        <w:t xml:space="preserve">Секретар міської ради                             </w:t>
      </w:r>
      <w:r w:rsidR="006F1223" w:rsidRPr="00266C45">
        <w:rPr>
          <w:b/>
          <w:szCs w:val="28"/>
        </w:rPr>
        <w:t xml:space="preserve">         </w:t>
      </w:r>
      <w:r w:rsidRPr="00266C45">
        <w:rPr>
          <w:b/>
          <w:szCs w:val="28"/>
        </w:rPr>
        <w:t xml:space="preserve"> Наталія КОВАЛЬОВА</w:t>
      </w:r>
    </w:p>
    <w:p w14:paraId="6B94A315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 </w:t>
      </w:r>
    </w:p>
    <w:p w14:paraId="4041575D" w14:textId="77777777" w:rsidR="000237FC" w:rsidRPr="00266C45" w:rsidRDefault="00DB2380" w:rsidP="00266C45">
      <w:pPr>
        <w:spacing w:after="0" w:line="240" w:lineRule="auto"/>
        <w:ind w:firstLine="567"/>
        <w:rPr>
          <w:szCs w:val="28"/>
        </w:rPr>
      </w:pPr>
      <w:r w:rsidRPr="00266C45">
        <w:rPr>
          <w:szCs w:val="28"/>
        </w:rPr>
        <w:t xml:space="preserve"> </w:t>
      </w:r>
    </w:p>
    <w:sectPr w:rsidR="000237FC" w:rsidRPr="00266C45" w:rsidSect="002D4B3D">
      <w:pgSz w:w="11909" w:h="16834"/>
      <w:pgMar w:top="851" w:right="794" w:bottom="75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3381"/>
    <w:multiLevelType w:val="multilevel"/>
    <w:tmpl w:val="5778FB7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3B2E76"/>
    <w:multiLevelType w:val="hybridMultilevel"/>
    <w:tmpl w:val="32C4FF1E"/>
    <w:lvl w:ilvl="0" w:tplc="BADE7C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6EA7EC">
      <w:start w:val="1"/>
      <w:numFmt w:val="bullet"/>
      <w:lvlText w:val="o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BC8A12">
      <w:start w:val="1"/>
      <w:numFmt w:val="bullet"/>
      <w:lvlText w:val="▪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FEC388">
      <w:start w:val="1"/>
      <w:numFmt w:val="bullet"/>
      <w:lvlText w:val="•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8E27CA">
      <w:start w:val="1"/>
      <w:numFmt w:val="bullet"/>
      <w:lvlText w:val="o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9C83AA">
      <w:start w:val="1"/>
      <w:numFmt w:val="bullet"/>
      <w:lvlText w:val="▪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D258B2">
      <w:start w:val="1"/>
      <w:numFmt w:val="bullet"/>
      <w:lvlText w:val="•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5CF006">
      <w:start w:val="1"/>
      <w:numFmt w:val="bullet"/>
      <w:lvlText w:val="o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6928A">
      <w:start w:val="1"/>
      <w:numFmt w:val="bullet"/>
      <w:lvlText w:val="▪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2F68F3"/>
    <w:multiLevelType w:val="hybridMultilevel"/>
    <w:tmpl w:val="174C1E78"/>
    <w:lvl w:ilvl="0" w:tplc="52B426C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DA321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DAECE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741514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442A36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52078C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3ED91E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AEF36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161A6E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FC"/>
    <w:rsid w:val="00015754"/>
    <w:rsid w:val="000237FC"/>
    <w:rsid w:val="000375BC"/>
    <w:rsid w:val="000F7055"/>
    <w:rsid w:val="001353DA"/>
    <w:rsid w:val="00146D11"/>
    <w:rsid w:val="00185D54"/>
    <w:rsid w:val="001C5038"/>
    <w:rsid w:val="001F6EA4"/>
    <w:rsid w:val="00266C45"/>
    <w:rsid w:val="002D4B3D"/>
    <w:rsid w:val="0033375F"/>
    <w:rsid w:val="00364EF6"/>
    <w:rsid w:val="00385438"/>
    <w:rsid w:val="003F5E8A"/>
    <w:rsid w:val="00400D7C"/>
    <w:rsid w:val="004154E9"/>
    <w:rsid w:val="00424A79"/>
    <w:rsid w:val="00424DD4"/>
    <w:rsid w:val="0044071E"/>
    <w:rsid w:val="00466159"/>
    <w:rsid w:val="004A44E6"/>
    <w:rsid w:val="0058541F"/>
    <w:rsid w:val="00591382"/>
    <w:rsid w:val="005B0899"/>
    <w:rsid w:val="005D220F"/>
    <w:rsid w:val="005E21AA"/>
    <w:rsid w:val="0065329C"/>
    <w:rsid w:val="006F1223"/>
    <w:rsid w:val="007406CE"/>
    <w:rsid w:val="00744C87"/>
    <w:rsid w:val="007A5D65"/>
    <w:rsid w:val="007D6260"/>
    <w:rsid w:val="0081077C"/>
    <w:rsid w:val="00824DCE"/>
    <w:rsid w:val="00885531"/>
    <w:rsid w:val="008866CA"/>
    <w:rsid w:val="00890420"/>
    <w:rsid w:val="008F16E2"/>
    <w:rsid w:val="00913F22"/>
    <w:rsid w:val="00932A6E"/>
    <w:rsid w:val="00950289"/>
    <w:rsid w:val="009A11E7"/>
    <w:rsid w:val="009B25FA"/>
    <w:rsid w:val="009C7CF2"/>
    <w:rsid w:val="00A11BBA"/>
    <w:rsid w:val="00A33E83"/>
    <w:rsid w:val="00A55305"/>
    <w:rsid w:val="00AC5FEC"/>
    <w:rsid w:val="00AE08F4"/>
    <w:rsid w:val="00B04716"/>
    <w:rsid w:val="00B14549"/>
    <w:rsid w:val="00B32197"/>
    <w:rsid w:val="00B94DDF"/>
    <w:rsid w:val="00BD3652"/>
    <w:rsid w:val="00C863F7"/>
    <w:rsid w:val="00CE7E24"/>
    <w:rsid w:val="00D21E41"/>
    <w:rsid w:val="00D22B02"/>
    <w:rsid w:val="00D41206"/>
    <w:rsid w:val="00DB2380"/>
    <w:rsid w:val="00DB490E"/>
    <w:rsid w:val="00E054A5"/>
    <w:rsid w:val="00E7786D"/>
    <w:rsid w:val="00EA1FDF"/>
    <w:rsid w:val="00EA259C"/>
    <w:rsid w:val="00EA5716"/>
    <w:rsid w:val="00F170EA"/>
    <w:rsid w:val="00F21026"/>
    <w:rsid w:val="00F240B4"/>
    <w:rsid w:val="00F36687"/>
    <w:rsid w:val="00F40AA5"/>
    <w:rsid w:val="00F42862"/>
    <w:rsid w:val="00F848C1"/>
    <w:rsid w:val="00FA11ED"/>
    <w:rsid w:val="00FA667F"/>
    <w:rsid w:val="00FB0BF0"/>
    <w:rsid w:val="00FD7C2E"/>
    <w:rsid w:val="00FE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61A7"/>
  <w15:docId w15:val="{DE6AE262-6E19-D14F-B7CE-DF76D3F39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uk-UA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8" w:line="266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28"/>
      <w:lang w:eastAsia="uk-UA" w:bidi="uk-UA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3"/>
      </w:numPr>
      <w:spacing w:after="230" w:line="259" w:lineRule="auto"/>
      <w:ind w:left="10" w:right="8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Normal (Web)"/>
    <w:basedOn w:val="a"/>
    <w:uiPriority w:val="99"/>
    <w:semiHidden/>
    <w:unhideWhenUsed/>
    <w:rsid w:val="00DB490E"/>
    <w:pPr>
      <w:spacing w:before="100" w:beforeAutospacing="1" w:after="100" w:afterAutospacing="1" w:line="240" w:lineRule="auto"/>
      <w:ind w:right="0" w:firstLine="0"/>
      <w:jc w:val="left"/>
    </w:pPr>
    <w:rPr>
      <w:color w:val="auto"/>
      <w:kern w:val="0"/>
      <w:sz w:val="24"/>
      <w:lang w:bidi="ar-SA"/>
      <w14:ligatures w14:val="none"/>
    </w:rPr>
  </w:style>
  <w:style w:type="character" w:styleId="a4">
    <w:name w:val="Hyperlink"/>
    <w:basedOn w:val="a0"/>
    <w:uiPriority w:val="99"/>
    <w:semiHidden/>
    <w:unhideWhenUsed/>
    <w:rsid w:val="009A11E7"/>
    <w:rPr>
      <w:color w:val="0000FF"/>
      <w:u w:val="single"/>
    </w:rPr>
  </w:style>
  <w:style w:type="character" w:styleId="a5">
    <w:name w:val="Strong"/>
    <w:basedOn w:val="a0"/>
    <w:uiPriority w:val="22"/>
    <w:qFormat/>
    <w:rsid w:val="0081077C"/>
    <w:rPr>
      <w:b/>
      <w:bCs/>
    </w:rPr>
  </w:style>
  <w:style w:type="paragraph" w:styleId="a6">
    <w:name w:val="List Paragraph"/>
    <w:basedOn w:val="a"/>
    <w:uiPriority w:val="34"/>
    <w:qFormat/>
    <w:rsid w:val="001353D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2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21AA"/>
    <w:rPr>
      <w:rFonts w:ascii="Segoe UI" w:eastAsia="Times New Roman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5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user-tmr</cp:lastModifiedBy>
  <cp:revision>22</cp:revision>
  <cp:lastPrinted>2025-09-02T05:56:00Z</cp:lastPrinted>
  <dcterms:created xsi:type="dcterms:W3CDTF">2025-02-28T12:49:00Z</dcterms:created>
  <dcterms:modified xsi:type="dcterms:W3CDTF">2025-09-02T06:06:00Z</dcterms:modified>
</cp:coreProperties>
</file>